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65C0" w14:textId="77777777" w:rsidR="00157F70" w:rsidRDefault="00157F70" w:rsidP="00157F70">
      <w:pPr>
        <w:rPr>
          <w:rFonts w:ascii="Calibri" w:hAnsi="Calibri"/>
          <w:color w:val="000000"/>
          <w:lang w:val="fr-FR" w:eastAsia="fr-FR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F3463C6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Andy a Luxembourg / </w:t>
      </w:r>
      <w:proofErr w:type="gramStart"/>
      <w:r>
        <w:rPr>
          <w:rFonts w:ascii="Calibri" w:hAnsi="Calibri"/>
          <w:color w:val="000000"/>
          <w:sz w:val="22"/>
          <w:szCs w:val="22"/>
        </w:rPr>
        <w:t>Duke 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Interview request</w:t>
      </w:r>
    </w:p>
    <w:p w14:paraId="67E4616B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F7A3271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DEDFA75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Dear Firstname,</w:t>
      </w:r>
    </w:p>
    <w:p w14:paraId="3DAE3970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FDE5CD8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How are you?</w:t>
      </w:r>
    </w:p>
    <w:p w14:paraId="709CBE88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8464F1B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The upcoming Duke and Andy are progressing fast! Here are the latest editions: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4" w:history="1">
        <w:r>
          <w:rPr>
            <w:rStyle w:val="Lienhypertexte"/>
            <w:rFonts w:ascii="Calibri" w:hAnsi="Calibri"/>
            <w:color w:val="0563C1"/>
            <w:sz w:val="22"/>
            <w:szCs w:val="22"/>
          </w:rPr>
          <w:t>Andy#24 </w:t>
        </w:r>
      </w:hyperlink>
      <w:r>
        <w:rPr>
          <w:rFonts w:ascii="Calibri" w:hAnsi="Calibri"/>
          <w:color w:val="000000"/>
          <w:sz w:val="22"/>
          <w:szCs w:val="22"/>
        </w:rPr>
        <w:t>– </w:t>
      </w:r>
      <w:hyperlink r:id="rId5" w:history="1">
        <w:r>
          <w:rPr>
            <w:rStyle w:val="Lienhypertexte"/>
            <w:rFonts w:ascii="Calibri" w:hAnsi="Calibri"/>
            <w:color w:val="0563C1"/>
            <w:sz w:val="22"/>
            <w:szCs w:val="22"/>
          </w:rPr>
          <w:t>Duke#11</w:t>
        </w:r>
      </w:hyperlink>
    </w:p>
    <w:p w14:paraId="4C55A7A2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D0CD01D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We have already received the following confirmations: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212121"/>
          <w:sz w:val="22"/>
          <w:szCs w:val="22"/>
        </w:rPr>
        <w:t>Jean-Maire Masse (IFC), Chinese Bankers Club, Marco Swick (CSSF), Lydie Polfer (vdl), Christian Heinen (SGG Group), Patrick Hansen (Luxaviation), Kieran Dowling (Northern Trust),</w:t>
      </w:r>
      <w:r>
        <w:rPr>
          <w:rFonts w:ascii="Calibri" w:hAnsi="Calibri"/>
          <w:color w:val="000000"/>
          <w:sz w:val="22"/>
          <w:szCs w:val="22"/>
        </w:rPr>
        <w:t> Daniel Siepmann (Credit Suisse), Rajaa Mekouar-Schneider (Kharis Capital),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212121"/>
          <w:sz w:val="22"/>
          <w:szCs w:val="22"/>
        </w:rPr>
        <w:t>Thomas Steiger (VP Bank), Joëlle Hauser (Clifford Chance), Gaëtan De Weerdt (ING Solutions Investment Management), Jeremy Albrecht (RBC Investor &amp; Treasury Services), Pieter Coopmans (GB Life), Johan Terblanche, Marjorie Allo (Maples and Calder), Shahrzad Rafati (BroadbandTV Corp), Mathilde Ostertag &amp; Arne Bloch (GSK Stockmann), Olivier Kramer (Gatsby &amp; White SA), Andrew Hall (Foyer)</w:t>
      </w:r>
      <w:r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etc…</w:t>
      </w:r>
    </w:p>
    <w:p w14:paraId="3F98AF58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F8B8F65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In this edition we have a special feature about “THEME”. I thought that a </w:t>
      </w:r>
      <w:proofErr w:type="gramStart"/>
      <w:r>
        <w:rPr>
          <w:rFonts w:ascii="Calibri" w:hAnsi="Calibri"/>
          <w:color w:val="000000"/>
          <w:sz w:val="22"/>
          <w:szCs w:val="22"/>
        </w:rPr>
        <w:t>2 page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interview would make a lot of sense. In order to facilitate this collaboration, I propose a 50% discount on the Andy article if we combine Andy+Duke.</w:t>
      </w:r>
    </w:p>
    <w:p w14:paraId="0808FA06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Here is a link to the </w:t>
      </w:r>
      <w:hyperlink r:id="rId6" w:history="1">
        <w:r>
          <w:rPr>
            <w:rStyle w:val="Lienhypertexte"/>
            <w:rFonts w:ascii="Calibri" w:hAnsi="Calibri"/>
            <w:color w:val="0563C1"/>
            <w:sz w:val="22"/>
            <w:szCs w:val="22"/>
          </w:rPr>
          <w:t>mediakit</w:t>
        </w:r>
      </w:hyperlink>
      <w:r>
        <w:rPr>
          <w:rFonts w:ascii="Calibri" w:hAnsi="Calibri"/>
          <w:color w:val="000000"/>
          <w:sz w:val="22"/>
          <w:szCs w:val="22"/>
        </w:rPr>
        <w:t> </w:t>
      </w:r>
    </w:p>
    <w:p w14:paraId="5B6C73F9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AA9EF58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Would that work for you?</w:t>
      </w:r>
    </w:p>
    <w:p w14:paraId="145005A6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CF55C63" w14:textId="77777777" w:rsidR="00157F70" w:rsidRDefault="00157F70" w:rsidP="00157F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Best regards,</w:t>
      </w:r>
    </w:p>
    <w:p w14:paraId="38DB2104" w14:textId="77777777" w:rsidR="00B85107" w:rsidRDefault="00157F70">
      <w:bookmarkStart w:id="0" w:name="_GoBack"/>
      <w:bookmarkEnd w:id="0"/>
    </w:p>
    <w:sectPr w:rsidR="00B85107" w:rsidSect="001F04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81"/>
    <w:rsid w:val="00157F70"/>
    <w:rsid w:val="001B2F81"/>
    <w:rsid w:val="001F0464"/>
    <w:rsid w:val="006477F5"/>
    <w:rsid w:val="007140F0"/>
    <w:rsid w:val="008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38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090f2f17f5-msonormal">
    <w:name w:val="ox-090f2f17f5-msonormal"/>
    <w:basedOn w:val="Normal"/>
    <w:rsid w:val="001B2F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1B2F8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5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yofficialstory.com/mystory/downloadDoc/id/92dfd765d30208019e41255b7318c9f5/crypt/1" TargetMode="External"/><Relationship Id="rId5" Type="http://schemas.openxmlformats.org/officeDocument/2006/relationships/hyperlink" Target="https://docs.wixstatic.com/ugd/42e0ed_a12c09abd35f49de9249c0a678736e06.pdf" TargetMode="External"/><Relationship Id="rId6" Type="http://schemas.openxmlformats.org/officeDocument/2006/relationships/hyperlink" Target="https://www.360crossmedia.com/mediakitandydu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Macintosh Word</Application>
  <DocSecurity>0</DocSecurity>
  <Lines>10</Lines>
  <Paragraphs>2</Paragraphs>
  <ScaleCrop>false</ScaleCrop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Bloch</dc:creator>
  <cp:keywords/>
  <dc:description/>
  <cp:lastModifiedBy>Microsoft Office User</cp:lastModifiedBy>
  <cp:revision>2</cp:revision>
  <dcterms:created xsi:type="dcterms:W3CDTF">2018-03-14T11:05:00Z</dcterms:created>
  <dcterms:modified xsi:type="dcterms:W3CDTF">2019-03-14T13:29:00Z</dcterms:modified>
</cp:coreProperties>
</file>